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D1" w:rsidRPr="000D0DD1" w:rsidRDefault="000D0DD1" w:rsidP="000D0DD1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D73003"/>
          <w:kern w:val="36"/>
          <w:sz w:val="28"/>
          <w:szCs w:val="28"/>
          <w:lang w:eastAsia="ru-RU"/>
        </w:rPr>
      </w:pPr>
      <w:r w:rsidRPr="000D0DD1">
        <w:rPr>
          <w:rFonts w:ascii="Georgia" w:eastAsia="Times New Roman" w:hAnsi="Georgia" w:cs="Times New Roman"/>
          <w:color w:val="D73003"/>
          <w:kern w:val="36"/>
          <w:sz w:val="28"/>
          <w:szCs w:val="28"/>
          <w:lang w:eastAsia="ru-RU"/>
        </w:rPr>
        <w:t>чебно-Материальная База — Кабинет Биологии</w:t>
      </w:r>
    </w:p>
    <w:p w:rsidR="000D0DD1" w:rsidRPr="000D0DD1" w:rsidRDefault="000D0DD1" w:rsidP="000D0DD1">
      <w:pPr>
        <w:shd w:val="clear" w:color="auto" w:fill="FFFFFF"/>
        <w:spacing w:after="0" w:line="308" w:lineRule="atLeast"/>
        <w:outlineLvl w:val="1"/>
        <w:rPr>
          <w:rFonts w:ascii="Georgia" w:eastAsia="Times New Roman" w:hAnsi="Georgia" w:cs="Times New Roman"/>
          <w:color w:val="5D432A"/>
          <w:sz w:val="28"/>
          <w:szCs w:val="28"/>
          <w:lang w:eastAsia="ru-RU"/>
        </w:rPr>
      </w:pPr>
      <w:r w:rsidRPr="000D0DD1">
        <w:rPr>
          <w:rFonts w:ascii="Georgia" w:eastAsia="Times New Roman" w:hAnsi="Georgia" w:cs="Times New Roman"/>
          <w:color w:val="5D432A"/>
          <w:sz w:val="28"/>
          <w:szCs w:val="28"/>
          <w:lang w:eastAsia="ru-RU"/>
        </w:rPr>
        <w:t>2.2. Кабинет биологии</w:t>
      </w:r>
      <w:r w:rsidRPr="000D0DD1">
        <w:rPr>
          <w:rFonts w:ascii="Georgia" w:eastAsia="Times New Roman" w:hAnsi="Georgia" w:cs="Times New Roman"/>
          <w:color w:val="5D432A"/>
          <w:sz w:val="28"/>
          <w:lang w:eastAsia="ru-RU"/>
        </w:rPr>
        <w:t> </w:t>
      </w:r>
      <w:r w:rsidRPr="000D0DD1">
        <w:rPr>
          <w:rFonts w:ascii="Georgia" w:eastAsia="Times New Roman" w:hAnsi="Georgia" w:cs="Times New Roman"/>
          <w:color w:val="5D432A"/>
          <w:sz w:val="28"/>
          <w:szCs w:val="28"/>
          <w:lang w:eastAsia="ru-RU"/>
        </w:rPr>
        <w:t>(лаборатория, лаборантское помещение)</w:t>
      </w:r>
    </w:p>
    <w:p w:rsidR="000D0DD1" w:rsidRPr="000D0DD1" w:rsidRDefault="000D0DD1" w:rsidP="000D0DD1">
      <w:pPr>
        <w:shd w:val="clear" w:color="auto" w:fill="FFFFFF"/>
        <w:spacing w:after="0" w:line="264" w:lineRule="atLeast"/>
        <w:jc w:val="both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D0D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2.2.1. Санитарно-гигиенические требования к кабинету биологии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2.2.1.1. Естественное и искусственное освещение кабинета должно быть обеспечено в соответствии со СНиП-23-05-95.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«Естественное и искусственное освещение»,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2.2.1.2. Ориентация окон учебных помещений должна быть на южную, восточную или юго-восточную стороны горизонта.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2.2.1.3. В помещении должно быть боковое левостороннее освещение. При двухстороннем освещении при глубине помещения кабинета более 6 м обязательно устройство правостороннего подсвета, высота которого должна быть не менее 2,2 м от пола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2.2.1.4. Запрещается загромождение световых проемов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 внутренней и внешней стороны) оборудованием или другими предметами. Не следует размещать на окнах крупные растения или полочки с растениями. Светопроемы кабинета должны быть оборудованы регулируемыми солнцезащитными устройствами типа жалюзи, тканевыми шторами светлых тонов, сочетающихся с цветом стен и мебели.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2.2.1.5. Для искусственного освещения следует использовать люминесцентные светильники типов: ЛС002×40, ЛП028Х40, ЛП002-2×40,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ЛП034-4Х36, ЦСП-5-2Х40. Светильники должны быть установлены рядами вдоль лаборатории параллельно окнам. Необходимо предусматривать раздельное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(по рядам) включение светильников. Классная доска должна освещаться двумя установленными параллельно ей зеркальными светильниками типа ЛПО-30-40-122Ц25)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«кососвет»). Светильники должны размещаться выше верхнего края доски на 0,3 м и на 0,6 м в сторону класса перед доской.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2.2.1.6. Уровень освещенности рабочих мест для учителя и для обучающихся при искусственном освещении должен быть не менее 300 лк, на классной доске — 500 лк.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2.2.1.7. Окраска помещения в зависимости от ориентации должна быть выполнена в теплых или холодных тонах слабой насыщенности. Помещения, обращенные на юг, окрашивают в холодные тона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(гамма голубого, серого, зеленого цвета), а на север — в теплые тона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(гамма желтого, розового цветов). Не рекомендуется окраска в белый, темный и контрастные цвета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(коричневый, ярко-синий, лиловый, черный, красный, малиновый).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2.2.1.8. Полы должны быть без щелей и иметь покрытие дощатое, паркетное или линолеум на утепленной основе.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2.2.1.9. Стены кабинета должны быть гладкими, допускающими их уборку влажным способом. Оконные рамы и двери окрашивают в белый цвет.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Коэффициент светового отражения стен должен быть в пределах 0,5-0,6, потолка-0, 7-0, 8, пола — 0,3-0, 5.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2.2.1.10. Лаборатория и лаборантское помещение должно быть обеспечены отоплением и приточно-вытяжной вентиляцией с таким расчетом, чтобы температура в помещениях поддерживалась в пределах 18-21 градус Цельсия; влажность воздуха должна быть в пределах 40-60%.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2.2.1.11. Содержание вредных паров и газов в воздухе указанных помещений не допускается.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2.2.1.12. Естественная вентиляция должна осуществляться с помощью фрамуг или форточек, имеющих площадь не менее 1/50 площади пола и обеспечивающих трехкратный обмен воздуха. Фрамуги и форточки должны быть снабжены удобными для закрывания и открывания приспособлениями.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2.2.1.13. В кабинете должно быть установлено не менее двух раковин с подводкой воды: одна — в лаборатории, другая — в лаборантском помещении.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2.2.1.14. Электроснабжение кабинета должно быть выполнено в соответствии с требованиями ГОСТ 28139-89 и ПУЭ.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2.2.1.15. Демонстрационный стол учителя должен быть оснащен розеткой на 220В переменного тока. Подводка электрического тока к столу должна быть стационарной и скрытой.</w:t>
      </w:r>
    </w:p>
    <w:p w:rsidR="000D0DD1" w:rsidRPr="000D0DD1" w:rsidRDefault="000D0DD1" w:rsidP="000D0DD1">
      <w:pPr>
        <w:shd w:val="clear" w:color="auto" w:fill="FFFFFF"/>
        <w:spacing w:after="0" w:line="264" w:lineRule="atLeast"/>
        <w:jc w:val="both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D0D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2.2.2. Требования к комплекту мебели в учебном кабинете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2.2.2.1. В кабинете используют специализированную мебель: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для организации рабочих мест обучающихся и учителя;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— для правильного и рационального хранения и размещения учебного оборудования;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для размещения живых объектов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(растений и животных), используемых в демонстрационном эксперименте, наблюдениях на уроках и во внеурочное время;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приспособления для оформления интерьера кабинета;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для размещения аппаратуры.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2.2.2.2. Мебель для организации рабочего места учителя: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одна секция стола демонстрационного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(ГОСТ 18607-93) и стол для учителя со стулом.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2.2.2.3. Мебель для организации рабочих мест обучающихся включает двухместные лабораторные ученические столы разных ростовых групп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(N4,5,6) с цветовой маркировкой в комплекте со стульями тех же ростовых групп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(по ГОСТ 18314-93).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2.2.2.1. Для рационального размещения и правильного хранения учебного оборудования необходим набор секций различного назначения, из которых можно компоновать варианты комбинированных лабораторных шкафов.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Шкаф комбинированный лабораторный размещается по задней стене лаборатории и состоит из следующих секций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(по ГОСТ 18666-95).</w:t>
      </w:r>
    </w:p>
    <w:tbl>
      <w:tblPr>
        <w:tblW w:w="11490" w:type="dxa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60"/>
        <w:gridCol w:w="973"/>
        <w:gridCol w:w="7057"/>
      </w:tblGrid>
      <w:tr w:rsidR="000D0DD1" w:rsidRPr="000D0DD1" w:rsidTr="000D0DD1">
        <w:trPr>
          <w:tblCellSpacing w:w="7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секций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D0DD1" w:rsidRPr="000D0DD1" w:rsidTr="000D0DD1">
        <w:trPr>
          <w:tblCellSpacing w:w="7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остекленная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Верхняя, с полками</w:t>
            </w:r>
          </w:p>
        </w:tc>
      </w:tr>
      <w:tr w:rsidR="000D0DD1" w:rsidRPr="000D0DD1" w:rsidTr="000D0DD1">
        <w:trPr>
          <w:tblCellSpacing w:w="7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с ящиками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цоколем, используют в качестве нижней. Дверки глухие</w:t>
            </w:r>
          </w:p>
        </w:tc>
      </w:tr>
      <w:tr w:rsidR="000D0DD1" w:rsidRPr="000D0DD1" w:rsidTr="000D0DD1">
        <w:trPr>
          <w:tblCellSpacing w:w="7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с глухими дверками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цоколем, используют в качестве нижней</w:t>
            </w:r>
          </w:p>
        </w:tc>
      </w:tr>
      <w:tr w:rsidR="000D0DD1" w:rsidRPr="000D0DD1" w:rsidTr="000D0DD1">
        <w:trPr>
          <w:tblCellSpacing w:w="7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с лотками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поколем. используют в качестве нижней. Дверки глухие</w:t>
            </w:r>
          </w:p>
        </w:tc>
      </w:tr>
    </w:tbl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2.2.2.5. Мебель для размещения живых объектов располагается в лаборантском помещении — препараторский стол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(или стеллажи).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2.2.2.6. В лаборантском помещении устанавливается шкаф, состоящий из следующих секций: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нижняя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 цоколем) с глухими дверками — 2 шт.;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нижняя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 цоколем) с лотками — 2 шт.;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верхняя с глухими дверками — 8 шт.</w:t>
      </w:r>
    </w:p>
    <w:p w:rsidR="000D0DD1" w:rsidRPr="000D0DD1" w:rsidRDefault="000D0DD1" w:rsidP="000D0DD1">
      <w:pPr>
        <w:shd w:val="clear" w:color="auto" w:fill="FFFFFF"/>
        <w:spacing w:after="0" w:line="264" w:lineRule="atLeast"/>
        <w:jc w:val="both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D0D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2.2.3. Требования к оснащению кабинета техническими устройствами, аппаратурой и приспособлениями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2.2.3.1. В кабинете должны быть постоянно размещены диапроектор, графопроектор, эпипроектор, телевизор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(цветной, с размером экрана по диагонали не менее 61 см), видеомагнитофон, компьютер для работы учителя.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2.2.3.2. Для размещения аппаратуры в кабинете должны быть две передвижные подставки. На одной, расположенной у задней стены, размещают диапроектор и эпипроектор; на другой, расположенной у передней стены — телевизор, видеомагнитофон. Графопроектор должен быть установлен на специальной передвижной тележке, установленной на расстоянии не менее 1,8 м от доски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(экрана).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2.2.3.3. Для подключения проекционной аппаратуры и других технических средств обучения в лаборатории должны предусматриваться не менее 3-х штепсельных розеток: одна — у классной доски, другая — на противоположной от доски стене лаборатории, третья — на стене противоположной окнам.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2.2.3.4. Для рационального размещения аппаратуры во время ее использования в учебном кабинете можно выделить три следующие зоны размещения проекционной аппаратуры: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а) в середине кабинета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(диапроектор для демонстрации диапозитивов-слайдов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(Если в школе имеются диафильмы), диапроектор с короткофокусным объективом для демонстрации диафильмов, эпипроектор) 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б) в зоне рабочего места учителя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(графопроектор и телевизор, видеомагнитофон). Экран должен быть подвешен наклонно, т.к. при работе с графопроектором на вертикальном экране возникают искажения. Экран может быть укреплен на кронштейнах над классной доской на расстоянии около 40 см от передней стены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(допустим также способ подвески экрана к потолку на стержнях, тросиках или к панели над доской).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2.2.3.5. При демонстрации диапозитивов-слайдов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(при ширине экранного изображения 1,2 — 1,4 м) расстояние от первых столов учащихся до экрана должно быть не менее 2.7м, а от последних столов — 8,6 м.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2.2.3.6. При демонстрации видеофильмов необходимо обеспечить расстояние от экрана до обучающихся не менее — 3-4 м, высота подвески нижнего края экрана над подиумом — не менее 0,9 м.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2.2.3.7. Оптимальная зона просмотра телепередач и видеофильмов расположена на расстоянии не менее 2,7 м от экрана телевизора. Высота расположения телевизора от подиума должна быть -1,2 — 1,3 м. Для уменьшения световых бликов на экране телевизор должен быть устанавлен так, чтобы верхний край был наклонен в сторону обучающихся на 10 — 15 градусов.</w:t>
      </w:r>
    </w:p>
    <w:p w:rsidR="000D0DD1" w:rsidRPr="000D0DD1" w:rsidRDefault="000D0DD1" w:rsidP="000D0DD1">
      <w:pPr>
        <w:shd w:val="clear" w:color="auto" w:fill="FFFFFF"/>
        <w:spacing w:after="0" w:line="264" w:lineRule="atLeast"/>
        <w:jc w:val="both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D0D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2.2.4. Требования к помещениям кабинета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2.2.4.1. Для кабинета биологии необходимы две смежные комнаты: лаборатория площадью 66- 70 кв. м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(при длине 10-11 м, ширине 6-7 м) и лаборантская — 15- 18 кв. м. Целесообразнее всего разместить кабинет на первом этаже с ориентировкой окон на юг или восток.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2.2.4.2. Кабинет биологии может быть объединен с кабинетом для преподавания интегрированного курса естествознания. В малочисленных школах могут быть организованы объединенные кабинеты: биолого-химический, биолого-географический, кабинет естествознания с преподаванием биологии, химии, физики. В объединенном кабинете необходимы: одно помещение лаборатории и 1-2 лаборантских помещения.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2.2.4.3. Площадь кабинета должна позволять расставить в нем мебель с соблюдением санитарно-гигиенических норм. Ученические столы должны быть установлены как правило в три ряда. Допускается двухрядная или однорядная установка столов.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Расстояние между столами в ряду 0,6 м, между рядами столов не менее 0,6 м, между рядами столов и продольными стенами О,5-0,7 м, от первых столов до передней стены около 2,6-2,7 м, наибольшая удаленность последнего места обучающихся от классной доски — 8,6 м.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2.2.4.4. По задней стене лаборатории устанавливают секционные шкафы для учебного оборудования и аппаратура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(диапроектор, эпипроектор) на подставках.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2.2.4.5. На передней стене размещают доску и часть постоянной экспозиции.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2.2.4.6. На боковой стене, противоположной окнам, устанавливают витрины или стенды для постоянной и временной экспозиции.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2.2.4.7. В лаборантском помещении размещают шкаф-стенку для хранения учебного оборудования, препараторский стол для некоторых живых объектов и подготовки простейших опытов. Кроме того, в лаборантской оборудуют рабочий стол для учителя, устанавливают раковину-мойку с доской для сушки химической посуды.</w:t>
      </w:r>
    </w:p>
    <w:p w:rsidR="000D0DD1" w:rsidRPr="000D0DD1" w:rsidRDefault="000D0DD1" w:rsidP="000D0DD1">
      <w:pPr>
        <w:shd w:val="clear" w:color="auto" w:fill="FFFFFF"/>
        <w:spacing w:after="0" w:line="264" w:lineRule="atLeast"/>
        <w:jc w:val="both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D0D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2.2.5. Требования к оснащению кабинета учебным оборудованием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2.2.5.1. Организация кабинета биологии предусматривает его оснащение полным комплектом учебного оборудования в соответствии с действующими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«Перечнями учебного оборудования по биологии для общеобразовательных учреждений России», утвержденными приказом Министерства образования Российской Федерации.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2.2.5.2. Учебное оборудование по биологии делится на группы: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натуральные объекты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(живые растения и животные, коллекции, влажные и остеологические препараты, гербарии и пр.) 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приборы, посуда, принадлежности для проведения демонстраций и лабораторных работ;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муляжи, модели, рельефные таблицы;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пособия на печатной основе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(таблицы, карты, учебники, дидактический материал и т.д.) 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экранно-звуковые средства обучения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(ЭЗСО): видеофильмы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(кинофильмы), диафильмы, диапозитивы-слайды, транспаранты) 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проекционная аппаратура для предъявления информации, заложенной в ЭЗСО;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— средства новых информационных технологий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(СНИТ): персональные электронно-вычислительные машины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(ПЭВМ), пакеты прикладных программ; демонстрационное оборудование — комплект датчиков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и устройств, обеспечивающих получение информации о регулируемом Физическом параметре или процессе: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литература для учителя и обучающихся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(учебники, справочники, методическая литература и пр.).</w:t>
      </w:r>
    </w:p>
    <w:p w:rsidR="000D0DD1" w:rsidRPr="000D0DD1" w:rsidRDefault="000D0DD1" w:rsidP="000D0DD1">
      <w:pPr>
        <w:shd w:val="clear" w:color="auto" w:fill="FFFFFF"/>
        <w:spacing w:after="0" w:line="264" w:lineRule="atLeast"/>
        <w:jc w:val="both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D0D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2.2.6. Требования к организации рабочих мест учителя и обучающихся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2.2.6.1. В состав рабочего места для учителя биологии входят: демонстрационный стол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(одна секция), стол для учителя со стулом, классная доска, экран.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2.2.6.2. К секции демонстрационного стола должен быть подведен электрический ток напряжением 220В, вода.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2.2.6.3. Для кабинета, как правило, используют классную доску с пятью рабочими поверхностями, состоящую из основного щита и двух откидных. Размер основного щита 1500×1000 мм, откидных щитов — 750×1000 мм. Эти доски имеют магнитную поверхность для использования моделей-аппликаций. На верхней кромке классной доски должны быть размещены 6-7 держателей для таблиц эпизодического использования.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2.2.6.4. Рациональная организация рабочего места для обучающегося требует соблюдения следующих условий: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достаточная рабочая поверхность для письма, чтения, проведения наблюдении и т. д.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удобное размещение оборудования, используемого на уроке;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соответствие стола и стула антропометрическим данным для сохранения удобной рабочей позы обучающегося;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необходимый уровень освещенности на рабочей поверхности стола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(300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лк).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2.2.6.5. Для кабинета биологии необходимо использовать ученические лабораторные столы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(размер крышки стола 600×1200 мм) с пластиковым покрытием. Для того, чтобы мебель соответствовала росту учащихся, в кабинете должны быть размещены столы следующих групп: 4 — 20%; 5 — 60%; 6 — 20%.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Размеры столов и стульев в кабинете биологии</w:t>
      </w:r>
    </w:p>
    <w:tbl>
      <w:tblPr>
        <w:tblW w:w="11490" w:type="dxa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94"/>
        <w:gridCol w:w="1745"/>
        <w:gridCol w:w="3199"/>
        <w:gridCol w:w="3431"/>
        <w:gridCol w:w="1721"/>
      </w:tblGrid>
      <w:tr w:rsidR="000D0DD1" w:rsidRPr="000D0DD1" w:rsidTr="000D0DD1">
        <w:trPr>
          <w:tblCellSpacing w:w="7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роста (в мм)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заднего края крышки стола (в мм)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переднего края сиденья стула (в мм)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маркировки</w:t>
            </w:r>
          </w:p>
        </w:tc>
      </w:tr>
      <w:tr w:rsidR="000D0DD1" w:rsidRPr="000D0DD1" w:rsidTr="000D0DD1">
        <w:trPr>
          <w:tblCellSpacing w:w="7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1450-1600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0D0DD1" w:rsidRPr="000D0DD1" w:rsidTr="000D0DD1">
        <w:trPr>
          <w:tblCellSpacing w:w="7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1600-1750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</w:tr>
      <w:tr w:rsidR="000D0DD1" w:rsidRPr="000D0DD1" w:rsidTr="000D0DD1">
        <w:trPr>
          <w:tblCellSpacing w:w="7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D0DD1" w:rsidRPr="000D0DD1" w:rsidRDefault="000D0DD1" w:rsidP="000D0DD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</w:tr>
    </w:tbl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2.2.6.6. Ученическая мебель должна быть промаркирована Снизу на крышке стола следует написать группу стола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(в числителе) и рост учащихся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(в знаменателе). Например, марка 4/140-160 означает, что мебель группы 4 предназначается для обучающихся ростом 140-160 см. С внешней стороны, сбоку на стол наносят цветную маркировку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(круг диаметром 25 мм или горизонтальная полоса шириной 20 мм). Каждая группа мебели маркируется своим цветом.</w:t>
      </w:r>
    </w:p>
    <w:p w:rsidR="000D0DD1" w:rsidRPr="000D0DD1" w:rsidRDefault="000D0DD1" w:rsidP="000D0DD1">
      <w:pPr>
        <w:shd w:val="clear" w:color="auto" w:fill="FFFFFF"/>
        <w:spacing w:after="0" w:line="264" w:lineRule="atLeast"/>
        <w:jc w:val="both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D0D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2.2.1. Требования к размещению и хранению оборудования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2.2.7.1. Система размещения и хранения учебного оборудования должна обеспечивать: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его сохранность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постоянное место, удобное для извлечения и возврата изделия, закрепление места за данным видом учебного оборудования на основе частоты использования на уроках;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— быстрое проведение учета и контроля для замены вышедших из строя изделий новыми.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Основной принцип размещения и хранения учебного оборудования — по предметам, видам учебного оборудования, с учетом частоты использования данного учебного оборудования. 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В лаборатории размещают оборудование для лабораторных работ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(оптические приборы, лотки для раздаточного материала, препаровальные инструменты).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2.2.7.2. Учебное оборудование должно быть размещено так, чтобы вместимость шкафов и других приспособлений были максимально использованы при соблюдении перечисленных выше требований.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2.2.7.3. Для организации самостоятельных лабораторных работ следует использовать лоточную систему подачи раздаточного материала. В укладках хранят посуду, препаровальные инструменты, лоток для микропрепаратов и т.д.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2.2.7.4. Натуральные объекты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(гербарии, чучела, энтомологические коллекции) необходимо хранить в шкафах с глухими дверками вдали от прямых солнечных лучей. Энтомологические и другие коллекции хранят в специальных коробках, гербарии — в коробках или папках.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2.2.7.5. Скелеты позвоночных животных хранят в закрытых шкафах.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2.2.7.6. Микропрепараты хранят в фабричной упаковке так, чтобы микропрепарат располагался горизонтально, что предохраняет его от оплывания. Наборы микропрепаратов располагают по классам и темам. На столы учащихся микропрепараты раздают в специальных лотках с 4-5 гнездами.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2.2.7.7. Влажные препараты должны храниться в шкафу с глухими дверками.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2.2.7.8. Муляжи, модели сохраняют в шкафах вдали от прямых солнечных лучей и отопительных приборов. Муляжи хранят в коробках, в специальных углублениях из мягкой бумаги. Крупные анатомические модели — под чехлами из плотной материи или синтетической пленки.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2.2.7.9. Таблицы хранят в рулонах или наклеивают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(по выбору учителя) на картон или ткань и расставляют их по предметам в шкафах-табличниках по порядку нумерации каждой серии.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2.2.7.10. Диафильмы, диапозитивы-слайды, видеофильмы хранят в фабричной упаковке — в коробках, альбомах. Их следует разложить по разделам курса биологии.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2.2.7.11. Для оптических приборов — микроскопов, препаровальных инструментов и ручных луп желательно отвести специальный шкаф. Микроскопы должны храниться под чехлом из синтетической пленки в закрывающихся секциях шкафа. Ручные лупы в специальных укладках.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2.2.7.12. Препаровальные инструменты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(препаровальные ножи, иглы, ножницы, пинцеты) размещают также в укладках.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2.2.7.13. Размещение посуды в кабинете биологии зависит от частоты ее использования. Наиболее часто применяются посуда небольшой емкости, предметные и покровные стекла, поэтому их располагают в средней части шкафа в лотках. В этом же шкафу на верхней полке хранят приборы, используемые при изучении биологии. В нижнем отделении помещают мелкие лабораторные принадлежности: штативы, стеклянные и резиновые трубки, корковые и резиновые пробки. На торцовой части укладок наклеивают этикетки с названием имеющегося оборудования.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2.2.7.14. К хранению реактивов в кабинете предъявляют общие требования к хранению химических реактивов в школе. Наиболее употребительными реактивами являются следующие: раствор йода в йодистом кажи, крахмал, глюкоза, натрий бикарбонат, калий перманганат, известковая вода, спирт этиловый, формалин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(40%), натрий хлорид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(физиологический раствор, гипертонический раствор).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2.2.7.15. Растворы и сухие вещества хранят в стеклянных банках с притертыми крышками. Каждую балку снабжают этикеткой с названием, формулой вещества и его концентрацией. Хранить вещества без этикеток в кабинете запрещается. Органические вещества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(спирт, формалин) должны храниться в кабинете химии.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2.2.7.16. Для борьбы с вредителями на пришкольном участке, в уголке живой природы, для борьбы с музейными вредителями в кабинет биологии приобретают ядовитые вещества. Многие из них являются ядовитыми и для человека. На этикетке сосудов, где хранятся эти вещества, необходимо указать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«яд». Ядовитые вещества необходимо хранить в запирающемся шкафу или сейфе.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2.2.7.17. Экскурсионное оборудование — папки для сбора растений, прессы для сушки, расправилки, совки, банки для сбора живого материала — складывают в особом отделении шкафа или препараторского стола в лаборантской.</w:t>
      </w:r>
    </w:p>
    <w:p w:rsidR="000D0DD1" w:rsidRPr="000D0DD1" w:rsidRDefault="000D0DD1" w:rsidP="000D0DD1">
      <w:pPr>
        <w:shd w:val="clear" w:color="auto" w:fill="FFFFFF"/>
        <w:spacing w:after="0" w:line="264" w:lineRule="atLeast"/>
        <w:jc w:val="both"/>
        <w:outlineLvl w:val="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D0DD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2. 8. Требования к оформлению интерьера кабинета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2.2.8.1. Интерьер кабинета должен оказывать положительное эмоциональное воздействие на учителя и обучающихся. Интерьер кабинета должен быть функционально значимым: 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для оформления используют те материалы, которые постоянно или наиболее часто используются на уроках биологии. Предметы постоянной экспозиции кабинета должны способствовать развитию основных биологических понятий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(таких, как уровни организации живого, развитие органического мира, охрана окружающей среды).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2.2.8.2. При размещении предметов постоянной и временной экспозиции следует учитывать, что весь этот материал предназначен для использования на уроках, а значит текст, рисунки должны быть видны обучающимся с любого рабочего места.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2.2.8.3. Для иллюстрации понятия развития органического мира целесообразно использовать печатную таблицу. Другим элементом постоянной экспозиции является стенд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«Фенологические наблюдения», используемый при изучении всех разделов курса биологии. Для оформления боковой стены используют материалы серии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«Уровни организации живой природы», портреты ученых-биологов.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2.2.8.4. Вдоль задней стены должны быть размещены шкафы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(двухсекционные, верхняя секция остекленная), или витрины, в которых располагают представителей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(в виде гербарного материала, чучел и т.п.) основных систематических групп растительного и животного мира, а также экспозиции</w:t>
      </w:r>
      <w:r w:rsidRPr="000D0DD1">
        <w:rPr>
          <w:rFonts w:ascii="Arial" w:eastAsia="Times New Roman" w:hAnsi="Arial" w:cs="Arial"/>
          <w:color w:val="353535"/>
          <w:sz w:val="20"/>
          <w:lang w:eastAsia="ru-RU"/>
        </w:rPr>
        <w:t> </w:t>
      </w: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«Типичные биоценозы».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Основную часть материалов эпизодического использования размещают вне кабинета, где учащиеся могут ознакомиться с ними на переменах. В коридорах и рекреациях, примыкающих к биологическому кабинету, рекомендуется размещать стенды по профориентации школьников, стенд с литературой для внеклассного чтения, а также фотомонтажи, стенгазеты биологических кружков и т.п.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2.2.8.5. При подборе растений в кабинете биологии прежде всего следует исходить из того, несколько эти объекты могут быть использованы на уроках и во внеклассной работе. Кроме того, необходимо учитывать роль растений в оформлении интерьера кабинета и их неприхотливость к условиям содержания. Растения целесообразно размещать на стойках, которые крепятся в простенках у края окон или на подставках.</w:t>
      </w:r>
    </w:p>
    <w:p w:rsidR="000D0DD1" w:rsidRPr="000D0DD1" w:rsidRDefault="000D0DD1" w:rsidP="000D0DD1">
      <w:pPr>
        <w:shd w:val="clear" w:color="auto" w:fill="FFFFFF"/>
        <w:spacing w:before="45" w:after="105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0D0DD1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Все растения снабжают этикетками, где пишут видовое название, семейство, происхождение растения. Этикетки крепят к цветочному вазону.</w:t>
      </w:r>
    </w:p>
    <w:p w:rsidR="008873CF" w:rsidRDefault="008873CF"/>
    <w:sectPr w:rsidR="008873CF" w:rsidSect="0088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0DD1"/>
    <w:rsid w:val="000D0DD1"/>
    <w:rsid w:val="0088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CF"/>
  </w:style>
  <w:style w:type="paragraph" w:styleId="1">
    <w:name w:val="heading 1"/>
    <w:basedOn w:val="a"/>
    <w:link w:val="10"/>
    <w:uiPriority w:val="9"/>
    <w:qFormat/>
    <w:rsid w:val="000D0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0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0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0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0D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D0DD1"/>
  </w:style>
  <w:style w:type="paragraph" w:styleId="a3">
    <w:name w:val="Normal (Web)"/>
    <w:basedOn w:val="a"/>
    <w:uiPriority w:val="99"/>
    <w:unhideWhenUsed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2961</Words>
  <Characters>16881</Characters>
  <Application>Microsoft Office Word</Application>
  <DocSecurity>0</DocSecurity>
  <Lines>140</Lines>
  <Paragraphs>39</Paragraphs>
  <ScaleCrop>false</ScaleCrop>
  <Company>RePack by SPecialiST</Company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2015-10-01T10:36:00Z</dcterms:created>
  <dcterms:modified xsi:type="dcterms:W3CDTF">2015-10-01T10:36:00Z</dcterms:modified>
</cp:coreProperties>
</file>